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429B" w:rsidRPr="0068429B" w:rsidRDefault="0068429B" w:rsidP="0068429B">
      <w:pPr>
        <w:rPr>
          <w:b/>
        </w:rPr>
      </w:pPr>
      <w:r w:rsidRPr="0068429B">
        <w:rPr>
          <w:b/>
        </w:rPr>
        <w:t>Glas-in-lood ramen in St Vitus aan het Melkpad</w:t>
      </w:r>
      <w:bookmarkStart w:id="0" w:name="_GoBack"/>
      <w:bookmarkEnd w:id="0"/>
    </w:p>
    <w:p w:rsidR="0068429B" w:rsidRDefault="0068429B" w:rsidP="0068429B">
      <w:r>
        <w:t>Na de Tweede Wereldoorlog bleken de meeste van de eenvoudige figuratieve glas-in-lood ramen die in 1889 in de nieuwe kerk waren geplaatst in slechte conditie te zijn. Zo ontstond het plan om ze te vervangen door een zestal grote ramen met voorstellingen uit gelijkenissen van Jezus en kleinere ramen met de traditionele zeven werken van barmhartigheid (één daarvan is het huisvesten van vreemdelingen).</w:t>
      </w:r>
    </w:p>
    <w:p w:rsidR="0068429B" w:rsidRDefault="0068429B" w:rsidP="0068429B">
      <w:r>
        <w:t xml:space="preserve"> De opdracht werd gegeven aan Paul Determeyer (1892-1971), de kunstenaar die in de vooroorlogse jaren de achttien schilderingen voor de vakken boven in het schip en het koor van de kerk had ontworpen. Determeyer maakte de zgn. cartons, de ontwerptekeningen, de uitvoering daarvan werd gedaan in het atelier van de firma Bogtman in Haarlem. Het eerste raam – de gelijkenis van de zaaier – werd eind 1948 geplaatst. Het tweede raam werd t.g..v. de zestigste verjaardag van het kerkgebouw geplaatst: de gelijkenis van de man die zijn huis op een rots bouwde, symbool voor de mens – en bij uitbreiding ook de geloofsgemeenschap - die zijn leven bouwt op God. Het duurde tot 1965 voordat het laatste raam werd geplaatst. Dit is de verbeelding van de woorden van Jezus, die zichzelf de ware wijnstok noemt.</w:t>
      </w:r>
    </w:p>
    <w:p w:rsidR="0068429B" w:rsidRDefault="0068429B" w:rsidP="0068429B">
      <w:r>
        <w:t>De schilderingen in deze glas-in-lood ramen zijn niet – zoals meestal in dit genre – het gehele raam vullend. De voorstellingen zweven min of meer in het glas er om heen. Daardoor vormen de kleuren een contrast met het licht er om heen.</w:t>
      </w:r>
    </w:p>
    <w:p w:rsidR="0068429B" w:rsidRDefault="0068429B" w:rsidP="0068429B">
      <w:r>
        <w:t>Het eerste schilderij kwam gereed in november 1933, het laatste raam in december 1965. De koele kleuren van de schilderijen en de warme kleuren van de ramen zijn een tegenstelling en tegelijkertijd een aanvulling op elkaar. Het geheel is het resultaat van de inspiratie van een kunstenaar, die zijn werk ook als een ambacht uitoefende. In het geval van de ramen was hij de kunstzinnige inspirator en de glazenier de ambachtsman die er vorm aan gaf.</w:t>
      </w:r>
    </w:p>
    <w:p w:rsidR="0068429B" w:rsidRDefault="0068429B" w:rsidP="0068429B"/>
    <w:p w:rsidR="0068429B" w:rsidRDefault="0068429B" w:rsidP="0068429B">
      <w:r>
        <w:t>Wietse van der Velde</w:t>
      </w:r>
    </w:p>
    <w:p w:rsidR="002B1318" w:rsidRPr="0068429B" w:rsidRDefault="002B1318" w:rsidP="0068429B"/>
    <w:sectPr w:rsidR="002B1318" w:rsidRPr="0068429B" w:rsidSect="00571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68429B"/>
    <w:rsid w:val="002B1318"/>
    <w:rsid w:val="005715E0"/>
    <w:rsid w:val="0068429B"/>
    <w:rsid w:val="009A0635"/>
  </w:rsids>
  <m:mathPr>
    <m:mathFont m:val="Calibri Ligh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9B"/>
    <w:pPr>
      <w:spacing w:line="25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076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Word 12.0.0</Application>
  <DocSecurity>0</DocSecurity>
  <Lines>13</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Wietse</dc:creator>
  <cp:keywords/>
  <dc:description/>
  <cp:lastModifiedBy>Inge van Maaren</cp:lastModifiedBy>
  <cp:revision>2</cp:revision>
  <dcterms:created xsi:type="dcterms:W3CDTF">2015-09-08T19:38:00Z</dcterms:created>
  <dcterms:modified xsi:type="dcterms:W3CDTF">2015-09-08T19:38:00Z</dcterms:modified>
</cp:coreProperties>
</file>